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80FACDC" w14:textId="58601317" w:rsidR="00424D92" w:rsidRDefault="00D55069" w:rsidP="00D55069">
      <w:pPr>
        <w:jc w:val="center"/>
        <w:rPr>
          <w:b/>
          <w:bCs/>
          <w:sz w:val="24"/>
        </w:rPr>
      </w:pPr>
      <w:r w:rsidRPr="00D55069">
        <w:rPr>
          <w:b/>
          <w:bCs/>
          <w:sz w:val="24"/>
        </w:rPr>
        <w:t>Marburg Philipps-Universität IWU 2026</w:t>
      </w:r>
    </w:p>
    <w:p w14:paraId="7B418CB6" w14:textId="79A69FCA" w:rsidR="00D55069" w:rsidRPr="00D55069" w:rsidRDefault="00D55069" w:rsidP="00D55069">
      <w:pPr>
        <w:jc w:val="center"/>
        <w:rPr>
          <w:rFonts w:hint="eastAsia"/>
          <w:b/>
          <w:bCs/>
          <w:szCs w:val="22"/>
        </w:rPr>
      </w:pPr>
      <w:r w:rsidRPr="00D55069">
        <w:rPr>
          <w:b/>
          <w:bCs/>
          <w:szCs w:val="22"/>
        </w:rPr>
        <w:t>귀국보고서</w:t>
      </w:r>
    </w:p>
    <w:p w14:paraId="2271A388" w14:textId="7619BFF4" w:rsidR="00D55069" w:rsidRPr="00D55069" w:rsidRDefault="00D55069" w:rsidP="00D55069">
      <w:pPr>
        <w:rPr>
          <w:rFonts w:hint="eastAsia"/>
          <w:b/>
          <w:bCs/>
        </w:rPr>
      </w:pPr>
      <w:r w:rsidRPr="00D55069">
        <w:rPr>
          <w:b/>
          <w:bCs/>
        </w:rPr>
        <w:t>1. Preparation &amp; Arrival</w:t>
      </w:r>
    </w:p>
    <w:p w14:paraId="7C9B6727" w14:textId="1F52BE16" w:rsidR="00D55069" w:rsidRDefault="00D55069" w:rsidP="00D55069">
      <w:r w:rsidRPr="00D55069">
        <w:rPr>
          <w:b/>
          <w:bCs/>
        </w:rPr>
        <w:t>Travel Route:</w:t>
      </w:r>
      <w:r>
        <w:t xml:space="preserve"> Arrived in Barcelona on December 31st, then traveled overland through France and Switzerland. I reached Frankfurt on January 9th and moved to Marburg on January 10th via the RE train.</w:t>
      </w:r>
    </w:p>
    <w:p w14:paraId="26858BAC" w14:textId="4432EE28" w:rsidR="00D55069" w:rsidRDefault="00D55069" w:rsidP="00D55069">
      <w:r w:rsidRPr="00D55069">
        <w:rPr>
          <w:b/>
          <w:bCs/>
        </w:rPr>
        <w:t>Key Insight:</w:t>
      </w:r>
      <w:r>
        <w:t xml:space="preserve"> The university-provided Deutschland-Ticket (valid Oct 2025 – Mar 2026) and DAAD Insurance (covers January) are excellent benefits. Future participants should consider arriving in Germany earlier to explore cities like Cologne or Düsseldorf using these resources.</w:t>
      </w:r>
    </w:p>
    <w:p w14:paraId="6C4C10A3" w14:textId="77777777" w:rsidR="00D55069" w:rsidRDefault="00D55069" w:rsidP="00D55069"/>
    <w:p w14:paraId="20BD59A0" w14:textId="6CE4C47C" w:rsidR="00D55069" w:rsidRPr="00D55069" w:rsidRDefault="00D55069" w:rsidP="00D55069">
      <w:pPr>
        <w:rPr>
          <w:rFonts w:hint="eastAsia"/>
          <w:b/>
          <w:bCs/>
        </w:rPr>
      </w:pPr>
      <w:r w:rsidRPr="00D55069">
        <w:rPr>
          <w:b/>
          <w:bCs/>
        </w:rPr>
        <w:t>2. Academic Curriculum</w:t>
      </w:r>
    </w:p>
    <w:p w14:paraId="505C35EB" w14:textId="70E74F6B" w:rsidR="00D55069" w:rsidRDefault="00D55069" w:rsidP="00D55069">
      <w:pPr>
        <w:rPr>
          <w:rFonts w:hint="eastAsia"/>
        </w:rPr>
      </w:pPr>
      <w:r w:rsidRPr="00D55069">
        <w:rPr>
          <w:b/>
          <w:bCs/>
        </w:rPr>
        <w:t>German Language Course:</w:t>
      </w:r>
      <w:r>
        <w:t xml:space="preserve"> The course was highly practical and focused on situational communication. Key topics included basics like the alphabet and introductions, shopping for clothes, family descriptions, and ordering at cafes or restaurants. The role-playing and Bingo activities using numbers (1–100) were particularly effective for learning essential expressions for daily travel.</w:t>
      </w:r>
    </w:p>
    <w:p w14:paraId="543317D1" w14:textId="74DEA25F" w:rsidR="00D55069" w:rsidRDefault="00D55069" w:rsidP="00D55069">
      <w:pPr>
        <w:rPr>
          <w:rFonts w:hint="eastAsia"/>
        </w:rPr>
      </w:pPr>
      <w:r w:rsidRPr="00D55069">
        <w:rPr>
          <w:b/>
          <w:bCs/>
        </w:rPr>
        <w:t>Microbiology Lab:</w:t>
      </w:r>
      <w:r>
        <w:t xml:space="preserve"> Regarding antibiotic resistance, we conducted experiments on E. coli to test its sensitivity to various antibiotics and the antimicrobial properties of natural substances like ginger and garlic. In the photosynthesis study, we investigated how light intensity affects microorganisms. We confirmed that while light is necessary, excessive intensity causes stress and eventually inhibits the photosynthetic process.</w:t>
      </w:r>
    </w:p>
    <w:p w14:paraId="47257D2D" w14:textId="77777777" w:rsidR="00D55069" w:rsidRDefault="00D55069" w:rsidP="00D55069">
      <w:r w:rsidRPr="00D55069">
        <w:rPr>
          <w:b/>
          <w:bCs/>
        </w:rPr>
        <w:t>International Discussion:</w:t>
      </w:r>
      <w:r>
        <w:t xml:space="preserve"> The theme was climate change and the potential for terraforming as a response to human extinction risks. I participated in the debate as an opponent of terraforming, engaging in thought-provoking discussions with students from diverse global backgrounds.</w:t>
      </w:r>
    </w:p>
    <w:p w14:paraId="043FEF6F" w14:textId="77777777" w:rsidR="00D55069" w:rsidRDefault="00D55069" w:rsidP="00D55069"/>
    <w:p w14:paraId="2895E37A" w14:textId="1C0802EF" w:rsidR="00D55069" w:rsidRPr="00D55069" w:rsidRDefault="00D55069" w:rsidP="00D55069">
      <w:pPr>
        <w:rPr>
          <w:rFonts w:hint="eastAsia"/>
          <w:b/>
          <w:bCs/>
        </w:rPr>
      </w:pPr>
      <w:r w:rsidRPr="00D55069">
        <w:rPr>
          <w:b/>
          <w:bCs/>
        </w:rPr>
        <w:t>3. Student Life in Marburg</w:t>
      </w:r>
    </w:p>
    <w:p w14:paraId="7428346E" w14:textId="62A20C45" w:rsidR="00D55069" w:rsidRDefault="00D55069" w:rsidP="00D55069">
      <w:pPr>
        <w:rPr>
          <w:rFonts w:hint="eastAsia"/>
        </w:rPr>
      </w:pPr>
      <w:r w:rsidRPr="00D55069">
        <w:rPr>
          <w:b/>
          <w:bCs/>
        </w:rPr>
        <w:t>Cost Management</w:t>
      </w:r>
      <w:r>
        <w:t>: For groceries, Penny, Aldi, and Lidl are recommended over Edeka for better value. For household items like frying pans or cutlery, Woolworth is the bes</w:t>
      </w:r>
      <w:r>
        <w:rPr>
          <w:rFonts w:hint="eastAsia"/>
        </w:rPr>
        <w:t xml:space="preserve">t </w:t>
      </w:r>
      <w:r>
        <w:lastRenderedPageBreak/>
        <w:t>option.</w:t>
      </w:r>
    </w:p>
    <w:p w14:paraId="02C44168" w14:textId="7DBDAAA6" w:rsidR="00D55069" w:rsidRDefault="00D55069" w:rsidP="00D55069">
      <w:pPr>
        <w:rPr>
          <w:rFonts w:hint="eastAsia"/>
        </w:rPr>
      </w:pPr>
      <w:r w:rsidRPr="00D55069">
        <w:rPr>
          <w:b/>
          <w:bCs/>
        </w:rPr>
        <w:t>Cash &amp; Laundry:</w:t>
      </w:r>
      <w:r>
        <w:t xml:space="preserve"> Many shops in the </w:t>
      </w:r>
      <w:proofErr w:type="spellStart"/>
      <w:r>
        <w:t>Oberstadt</w:t>
      </w:r>
      <w:proofErr w:type="spellEnd"/>
      <w:r>
        <w:t xml:space="preserve"> (Old Town) and the dormitory laundry machines require cash or coins. Using a Travel Wallet at Deutsche Bank </w:t>
      </w:r>
      <w:proofErr w:type="gramStart"/>
      <w:r>
        <w:t>allowed</w:t>
      </w:r>
      <w:proofErr w:type="gramEnd"/>
      <w:r>
        <w:t xml:space="preserve"> for fee-free withdrawals.</w:t>
      </w:r>
    </w:p>
    <w:p w14:paraId="3E0DDF70" w14:textId="77777777" w:rsidR="00D55069" w:rsidRDefault="00D55069" w:rsidP="00D55069">
      <w:r w:rsidRPr="00D55069">
        <w:rPr>
          <w:b/>
          <w:bCs/>
        </w:rPr>
        <w:t>Weather Advice:</w:t>
      </w:r>
      <w:r>
        <w:t xml:space="preserve"> The wind chill during weekend tours is significant. Heavy winter gear such as padded jackets is essential for the Marburg winter.</w:t>
      </w:r>
    </w:p>
    <w:p w14:paraId="3541AF6C" w14:textId="77777777" w:rsidR="00D55069" w:rsidRDefault="00D55069" w:rsidP="00D55069"/>
    <w:p w14:paraId="200E40BD" w14:textId="70489E9C" w:rsidR="00D55069" w:rsidRPr="00D55069" w:rsidRDefault="00D55069" w:rsidP="00D55069">
      <w:pPr>
        <w:rPr>
          <w:rFonts w:hint="eastAsia"/>
          <w:b/>
          <w:bCs/>
        </w:rPr>
      </w:pPr>
      <w:r w:rsidRPr="00D55069">
        <w:rPr>
          <w:b/>
          <w:bCs/>
        </w:rPr>
        <w:t>4. Extracurricular Activities</w:t>
      </w:r>
    </w:p>
    <w:p w14:paraId="0058FDE0" w14:textId="73757B4B" w:rsidR="00D55069" w:rsidRDefault="00D55069" w:rsidP="00D55069">
      <w:pPr>
        <w:rPr>
          <w:rFonts w:hint="eastAsia"/>
        </w:rPr>
      </w:pPr>
      <w:r w:rsidRPr="00D55069">
        <w:rPr>
          <w:b/>
          <w:bCs/>
        </w:rPr>
        <w:t>Bundesliga Experience:</w:t>
      </w:r>
      <w:r>
        <w:t xml:space="preserve"> I traveled to Mainz to watch a football match. While the atmosphere was incredible and tickets were affordable at approximately 20 euros, one should be mindful of the frequent Deutsche Bahn (DB) delays when returning to Marburg late at night.</w:t>
      </w:r>
    </w:p>
    <w:p w14:paraId="71101CEA" w14:textId="071C0D79" w:rsidR="00D55069" w:rsidRDefault="00D55069" w:rsidP="00D55069">
      <w:r w:rsidRPr="00D55069">
        <w:rPr>
          <w:b/>
          <w:bCs/>
        </w:rPr>
        <w:t>Weekend Travel:</w:t>
      </w:r>
      <w:r>
        <w:t xml:space="preserve"> I visited Luxembourg using the student </w:t>
      </w:r>
      <w:r>
        <w:rPr>
          <w:rFonts w:hint="eastAsia"/>
        </w:rPr>
        <w:t>ID card (</w:t>
      </w:r>
      <w:r>
        <w:t>Deutschland-Ticket</w:t>
      </w:r>
      <w:r>
        <w:rPr>
          <w:rFonts w:hint="eastAsia"/>
        </w:rPr>
        <w:t>) with no extra charge</w:t>
      </w:r>
      <w:r>
        <w:t>. It is a 5–</w:t>
      </w:r>
      <w:proofErr w:type="gramStart"/>
      <w:r>
        <w:t>6 hour</w:t>
      </w:r>
      <w:proofErr w:type="gramEnd"/>
      <w:r>
        <w:t xml:space="preserve"> trip by regional train, making it a perfect cost-free destination for a 2-day excursion.</w:t>
      </w:r>
    </w:p>
    <w:p w14:paraId="12323319" w14:textId="77777777" w:rsidR="00D55069" w:rsidRDefault="00D55069" w:rsidP="00D55069"/>
    <w:p w14:paraId="4AC78A34" w14:textId="5A3D9F5E" w:rsidR="00D55069" w:rsidRPr="00D55069" w:rsidRDefault="00D55069" w:rsidP="00D55069">
      <w:pPr>
        <w:rPr>
          <w:rFonts w:hint="eastAsia"/>
          <w:b/>
          <w:bCs/>
        </w:rPr>
      </w:pPr>
      <w:r w:rsidRPr="00D55069">
        <w:rPr>
          <w:b/>
          <w:bCs/>
        </w:rPr>
        <w:t>5. Summary</w:t>
      </w:r>
    </w:p>
    <w:p w14:paraId="6C4BD050" w14:textId="77777777" w:rsidR="00D55069" w:rsidRDefault="00D55069" w:rsidP="00D55069">
      <w:r>
        <w:t>The Marburg IWU program was an enriching 2-week experience that successfully balanced academic learning with cultural exploration. From lab experiments to local football culture, every moment was an opportunity for growth. It was a truly fulfilling time that exceeded my expectations.</w:t>
      </w:r>
    </w:p>
    <w:p w14:paraId="2268570B" w14:textId="77777777" w:rsidR="00D26340" w:rsidRDefault="00D26340" w:rsidP="00D55069"/>
    <w:p w14:paraId="056D9ABD" w14:textId="77777777" w:rsidR="00D26340" w:rsidRDefault="00D26340" w:rsidP="00D55069"/>
    <w:p w14:paraId="211F0519" w14:textId="77777777" w:rsidR="00D26340" w:rsidRDefault="00D26340" w:rsidP="00D55069"/>
    <w:p w14:paraId="08E1DF46" w14:textId="77777777" w:rsidR="00D26340" w:rsidRDefault="00D26340" w:rsidP="00D55069"/>
    <w:p w14:paraId="7FC85C2C" w14:textId="77777777" w:rsidR="00D26340" w:rsidRDefault="00D26340" w:rsidP="00D55069"/>
    <w:p w14:paraId="3FF8606C" w14:textId="77777777" w:rsidR="00D26340" w:rsidRDefault="00D26340" w:rsidP="00D55069"/>
    <w:p w14:paraId="5F175995" w14:textId="77777777" w:rsidR="00D26340" w:rsidRDefault="00D26340" w:rsidP="00D55069">
      <w:pPr>
        <w:rPr>
          <w:rFonts w:hint="eastAsia"/>
        </w:rPr>
      </w:pPr>
    </w:p>
    <w:tbl>
      <w:tblPr>
        <w:tblStyle w:val="ac"/>
        <w:tblW w:w="0" w:type="auto"/>
        <w:tblLook w:val="04A0" w:firstRow="1" w:lastRow="0" w:firstColumn="1" w:lastColumn="0" w:noHBand="0" w:noVBand="1"/>
      </w:tblPr>
      <w:tblGrid>
        <w:gridCol w:w="4466"/>
        <w:gridCol w:w="4550"/>
      </w:tblGrid>
      <w:tr w:rsidR="00D55069" w14:paraId="2BD78DAB" w14:textId="77777777" w:rsidTr="00D55069">
        <w:tc>
          <w:tcPr>
            <w:tcW w:w="4508" w:type="dxa"/>
          </w:tcPr>
          <w:p w14:paraId="7FB71A14" w14:textId="46925215" w:rsidR="00D55069" w:rsidRDefault="00D26340" w:rsidP="00D55069">
            <w:pPr>
              <w:rPr>
                <w:rFonts w:hint="eastAsia"/>
              </w:rPr>
            </w:pPr>
            <w:r>
              <w:rPr>
                <w:rFonts w:hint="eastAsia"/>
              </w:rPr>
              <w:lastRenderedPageBreak/>
              <w:t>1</w:t>
            </w:r>
            <w:r w:rsidRPr="00D26340">
              <w:rPr>
                <w:rFonts w:hint="eastAsia"/>
                <w:vertAlign w:val="superscript"/>
              </w:rPr>
              <w:t>st</w:t>
            </w:r>
            <w:r>
              <w:rPr>
                <w:rFonts w:hint="eastAsia"/>
              </w:rPr>
              <w:t xml:space="preserve"> </w:t>
            </w:r>
            <w:r w:rsidRPr="00D26340">
              <w:t xml:space="preserve">Weekend Trips: </w:t>
            </w:r>
            <w:r>
              <w:rPr>
                <w:rFonts w:hint="eastAsia"/>
              </w:rPr>
              <w:t>Marburg</w:t>
            </w:r>
          </w:p>
        </w:tc>
        <w:tc>
          <w:tcPr>
            <w:tcW w:w="4508" w:type="dxa"/>
          </w:tcPr>
          <w:p w14:paraId="2E7078D0" w14:textId="0A839601" w:rsidR="00D55069" w:rsidRDefault="00D26340" w:rsidP="00D55069">
            <w:r>
              <w:rPr>
                <w:rFonts w:hint="eastAsia"/>
              </w:rPr>
              <w:t>2</w:t>
            </w:r>
            <w:r w:rsidRPr="00D26340">
              <w:rPr>
                <w:rFonts w:hint="eastAsia"/>
                <w:vertAlign w:val="superscript"/>
              </w:rPr>
              <w:t>nd</w:t>
            </w:r>
            <w:r>
              <w:rPr>
                <w:rFonts w:hint="eastAsia"/>
              </w:rPr>
              <w:t xml:space="preserve"> </w:t>
            </w:r>
            <w:r w:rsidRPr="00D26340">
              <w:t>Weekend Trips: Heidelberg</w:t>
            </w:r>
          </w:p>
        </w:tc>
      </w:tr>
      <w:tr w:rsidR="00D55069" w14:paraId="7FA6FC07" w14:textId="77777777" w:rsidTr="00D55069">
        <w:tc>
          <w:tcPr>
            <w:tcW w:w="4508" w:type="dxa"/>
          </w:tcPr>
          <w:p w14:paraId="0762A541" w14:textId="66E8C2D0" w:rsidR="00D55069" w:rsidRDefault="00D55069" w:rsidP="00D55069">
            <w:r>
              <w:rPr>
                <w:noProof/>
              </w:rPr>
              <w:drawing>
                <wp:inline distT="0" distB="0" distL="0" distR="0" wp14:anchorId="0A869C2D" wp14:editId="50288E21">
                  <wp:extent cx="3634638" cy="2726179"/>
                  <wp:effectExtent l="0" t="3175" r="1270" b="1270"/>
                  <wp:docPr id="158287822" name="그림 5" descr="야외, 하늘, 창문, 건물이(가) 표시된 사진&#10;&#10;AI 생성 콘텐츠는 정확하지 않을 수 있습니다."/>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3006553" name="그림 5" descr="야외, 하늘, 창문, 건물이(가) 표시된 사진&#10;&#10;AI 생성 콘텐츠는 정확하지 않을 수 있습니다."/>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rot="5400000">
                            <a:off x="0" y="0"/>
                            <a:ext cx="3642204" cy="2731854"/>
                          </a:xfrm>
                          <a:prstGeom prst="rect">
                            <a:avLst/>
                          </a:prstGeom>
                          <a:noFill/>
                          <a:ln>
                            <a:noFill/>
                          </a:ln>
                        </pic:spPr>
                      </pic:pic>
                    </a:graphicData>
                  </a:graphic>
                </wp:inline>
              </w:drawing>
            </w:r>
          </w:p>
        </w:tc>
        <w:tc>
          <w:tcPr>
            <w:tcW w:w="4508" w:type="dxa"/>
          </w:tcPr>
          <w:p w14:paraId="6E6A50B4" w14:textId="42D8BBC3" w:rsidR="00D55069" w:rsidRDefault="00D55069" w:rsidP="00D55069">
            <w:r>
              <w:rPr>
                <w:noProof/>
              </w:rPr>
              <w:drawing>
                <wp:inline distT="0" distB="0" distL="0" distR="0" wp14:anchorId="0FA81277" wp14:editId="11E9C49E">
                  <wp:extent cx="3679364" cy="2759727"/>
                  <wp:effectExtent l="2540" t="0" r="0" b="0"/>
                  <wp:docPr id="1044726261" name="그림 3" descr="야외, 건물, 구름, 하늘이(가) 표시된 사진&#10;&#10;AI 생성 콘텐츠는 정확하지 않을 수 있습니다."/>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9854839" name="그림 3" descr="야외, 건물, 구름, 하늘이(가) 표시된 사진&#10;&#10;AI 생성 콘텐츠는 정확하지 않을 수 있습니다."/>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rot="5400000">
                            <a:off x="0" y="0"/>
                            <a:ext cx="3689503" cy="2767332"/>
                          </a:xfrm>
                          <a:prstGeom prst="rect">
                            <a:avLst/>
                          </a:prstGeom>
                          <a:noFill/>
                          <a:ln>
                            <a:noFill/>
                          </a:ln>
                        </pic:spPr>
                      </pic:pic>
                    </a:graphicData>
                  </a:graphic>
                </wp:inline>
              </w:drawing>
            </w:r>
          </w:p>
        </w:tc>
      </w:tr>
      <w:tr w:rsidR="00D55069" w14:paraId="63D22A85" w14:textId="77777777" w:rsidTr="00D55069">
        <w:tc>
          <w:tcPr>
            <w:tcW w:w="4508" w:type="dxa"/>
          </w:tcPr>
          <w:p w14:paraId="441F9573" w14:textId="7F840A5C" w:rsidR="00D55069" w:rsidRDefault="00D26340" w:rsidP="00D55069">
            <w:r w:rsidRPr="00D26340">
              <w:t>Intensive German Language Course</w:t>
            </w:r>
          </w:p>
        </w:tc>
        <w:tc>
          <w:tcPr>
            <w:tcW w:w="4508" w:type="dxa"/>
          </w:tcPr>
          <w:p w14:paraId="0AB52ED4" w14:textId="454837B2" w:rsidR="00D55069" w:rsidRDefault="00D26340" w:rsidP="00D55069">
            <w:r w:rsidRPr="00D26340">
              <w:t>Microbiology Seminar Course</w:t>
            </w:r>
          </w:p>
        </w:tc>
      </w:tr>
      <w:tr w:rsidR="00D55069" w14:paraId="08A7F951" w14:textId="77777777" w:rsidTr="00D55069">
        <w:tc>
          <w:tcPr>
            <w:tcW w:w="4508" w:type="dxa"/>
          </w:tcPr>
          <w:p w14:paraId="10B6104E" w14:textId="55CE0AD6" w:rsidR="00D55069" w:rsidRDefault="00D55069" w:rsidP="00D55069">
            <w:r>
              <w:rPr>
                <w:noProof/>
              </w:rPr>
              <w:drawing>
                <wp:inline distT="0" distB="0" distL="0" distR="0" wp14:anchorId="5C829CCA" wp14:editId="37CF2806">
                  <wp:extent cx="2712720" cy="2087880"/>
                  <wp:effectExtent l="0" t="0" r="0" b="7620"/>
                  <wp:docPr id="1876429870" name="그림 4" descr="텍스트, 실내, 프레젠테이션, 화이트보드이(가) 표시된 사진&#10;&#10;AI 생성 콘텐츠는 정확하지 않을 수 있습니다."/>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8041621" name="그림 4" descr="텍스트, 실내, 프레젠테이션, 화이트보드이(가) 표시된 사진&#10;&#10;AI 생성 콘텐츠는 정확하지 않을 수 있습니다."/>
                          <pic:cNvPicPr>
                            <a:picLocks noChangeAspect="1" noChangeArrowheads="1"/>
                          </pic:cNvPicPr>
                        </pic:nvPicPr>
                        <pic:blipFill rotWithShape="1">
                          <a:blip r:embed="rId9" cstate="print">
                            <a:extLst>
                              <a:ext uri="{28A0092B-C50C-407E-A947-70E740481C1C}">
                                <a14:useLocalDpi xmlns:a14="http://schemas.microsoft.com/office/drawing/2010/main" val="0"/>
                              </a:ext>
                            </a:extLst>
                          </a:blip>
                          <a:srcRect r="7272" b="4847"/>
                          <a:stretch>
                            <a:fillRect/>
                          </a:stretch>
                        </pic:blipFill>
                        <pic:spPr bwMode="auto">
                          <a:xfrm>
                            <a:off x="0" y="0"/>
                            <a:ext cx="2716234" cy="2090585"/>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4508" w:type="dxa"/>
          </w:tcPr>
          <w:p w14:paraId="339C2799" w14:textId="1B1DF56B" w:rsidR="00D55069" w:rsidRDefault="00D55069" w:rsidP="00D55069">
            <w:r>
              <w:rPr>
                <w:noProof/>
              </w:rPr>
              <w:drawing>
                <wp:inline distT="0" distB="0" distL="0" distR="0" wp14:anchorId="675CCBBB" wp14:editId="7B128E4B">
                  <wp:extent cx="2742999" cy="2057400"/>
                  <wp:effectExtent l="0" t="0" r="635" b="0"/>
                  <wp:docPr id="1171763797" name="그림 1" descr="원, 보라색, 예술, 구체이(가) 표시된 사진&#10;&#10;AI 생성 콘텐츠는 정확하지 않을 수 있습니다."/>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3817866" name="그림 1" descr="원, 보라색, 예술, 구체이(가) 표시된 사진&#10;&#10;AI 생성 콘텐츠는 정확하지 않을 수 있습니다."/>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762601" cy="2072103"/>
                          </a:xfrm>
                          <a:prstGeom prst="rect">
                            <a:avLst/>
                          </a:prstGeom>
                          <a:noFill/>
                          <a:ln>
                            <a:noFill/>
                          </a:ln>
                        </pic:spPr>
                      </pic:pic>
                    </a:graphicData>
                  </a:graphic>
                </wp:inline>
              </w:drawing>
            </w:r>
          </w:p>
        </w:tc>
      </w:tr>
      <w:tr w:rsidR="00D55069" w14:paraId="454A2A5D" w14:textId="77777777" w:rsidTr="00D26340">
        <w:tc>
          <w:tcPr>
            <w:tcW w:w="4508" w:type="dxa"/>
            <w:vAlign w:val="center"/>
          </w:tcPr>
          <w:p w14:paraId="2F145F02" w14:textId="196EA95B" w:rsidR="00D55069" w:rsidRDefault="00D26340" w:rsidP="00D26340">
            <w:pPr>
              <w:jc w:val="center"/>
            </w:pPr>
            <w:r w:rsidRPr="00D26340">
              <w:t>Weekend Solo Trip: Luxembourg</w:t>
            </w:r>
          </w:p>
        </w:tc>
        <w:tc>
          <w:tcPr>
            <w:tcW w:w="4508" w:type="dxa"/>
          </w:tcPr>
          <w:p w14:paraId="3B8DAD9D" w14:textId="60A7E5A4" w:rsidR="00D55069" w:rsidRDefault="00D55069" w:rsidP="00D55069">
            <w:r>
              <w:rPr>
                <w:noProof/>
              </w:rPr>
              <w:drawing>
                <wp:inline distT="0" distB="0" distL="0" distR="0" wp14:anchorId="2421C070" wp14:editId="4F0E7B95">
                  <wp:extent cx="2773680" cy="1344125"/>
                  <wp:effectExtent l="0" t="0" r="7620" b="8890"/>
                  <wp:docPr id="1006651663" name="그림 2" descr="야외, 하늘, 건물, 집이(가) 표시된 사진&#10;&#10;AI 생성 콘텐츠는 정확하지 않을 수 있습니다."/>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5370672" name="그림 2" descr="야외, 하늘, 건물, 집이(가) 표시된 사진&#10;&#10;AI 생성 콘텐츠는 정확하지 않을 수 있습니다."/>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777499" cy="1345975"/>
                          </a:xfrm>
                          <a:prstGeom prst="rect">
                            <a:avLst/>
                          </a:prstGeom>
                          <a:noFill/>
                          <a:ln>
                            <a:noFill/>
                          </a:ln>
                        </pic:spPr>
                      </pic:pic>
                    </a:graphicData>
                  </a:graphic>
                </wp:inline>
              </w:drawing>
            </w:r>
          </w:p>
        </w:tc>
      </w:tr>
    </w:tbl>
    <w:p w14:paraId="41D2BF11" w14:textId="7F5500F4" w:rsidR="00424D92" w:rsidRPr="000F0431" w:rsidRDefault="00424D92"/>
    <w:sectPr w:rsidR="00424D92" w:rsidRPr="000F0431">
      <w:headerReference w:type="even" r:id="rId12"/>
      <w:headerReference w:type="default" r:id="rId13"/>
      <w:footerReference w:type="even" r:id="rId14"/>
      <w:footerReference w:type="default" r:id="rId15"/>
      <w:headerReference w:type="first" r:id="rId16"/>
      <w:footerReference w:type="first" r:id="rId17"/>
      <w:pgSz w:w="11906" w:h="16838"/>
      <w:pgMar w:top="1701" w:right="1440" w:bottom="1440" w:left="1440" w:header="851" w:footer="992" w:gutter="0"/>
      <w:cols w:space="425"/>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7405791" w14:textId="77777777" w:rsidR="009947EA" w:rsidRDefault="009947EA" w:rsidP="00424D92">
      <w:pPr>
        <w:spacing w:after="0"/>
      </w:pPr>
      <w:r>
        <w:separator/>
      </w:r>
    </w:p>
  </w:endnote>
  <w:endnote w:type="continuationSeparator" w:id="0">
    <w:p w14:paraId="3DE72BFF" w14:textId="77777777" w:rsidR="009947EA" w:rsidRDefault="009947EA" w:rsidP="00424D92">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맑은 고딕">
    <w:panose1 w:val="020B0503020000020004"/>
    <w:charset w:val="81"/>
    <w:family w:val="modern"/>
    <w:pitch w:val="variable"/>
    <w:sig w:usb0="9000002F" w:usb1="29D77CFB" w:usb2="00000012" w:usb3="00000000" w:csb0="00080001"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6E3C63" w14:textId="77777777" w:rsidR="00424D92" w:rsidRDefault="00424D92">
    <w:pPr>
      <w:pStyle w:val="ab"/>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5DDBE4" w14:textId="77777777" w:rsidR="00424D92" w:rsidRDefault="00424D92">
    <w:pPr>
      <w:pStyle w:val="ab"/>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78B747" w14:textId="77777777" w:rsidR="00424D92" w:rsidRDefault="00424D92">
    <w:pPr>
      <w:pStyle w:val="ab"/>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57B76A1" w14:textId="77777777" w:rsidR="009947EA" w:rsidRDefault="009947EA" w:rsidP="00424D92">
      <w:pPr>
        <w:spacing w:after="0"/>
      </w:pPr>
      <w:r>
        <w:separator/>
      </w:r>
    </w:p>
  </w:footnote>
  <w:footnote w:type="continuationSeparator" w:id="0">
    <w:p w14:paraId="0D81DBF0" w14:textId="77777777" w:rsidR="009947EA" w:rsidRDefault="009947EA" w:rsidP="00424D92">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DB2160" w14:textId="77777777" w:rsidR="00424D92" w:rsidRDefault="00424D92">
    <w:pPr>
      <w:pStyle w:val="aa"/>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E8D870" w14:textId="77777777" w:rsidR="00424D92" w:rsidRDefault="00424D92">
    <w:pPr>
      <w:pStyle w:val="aa"/>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56734C" w14:textId="77777777" w:rsidR="00424D92" w:rsidRDefault="00424D92">
    <w:pPr>
      <w:pStyle w:val="aa"/>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B205AF1"/>
    <w:multiLevelType w:val="hybridMultilevel"/>
    <w:tmpl w:val="11B83774"/>
    <w:lvl w:ilvl="0" w:tplc="62A6DDAE">
      <w:start w:val="1"/>
      <w:numFmt w:val="bullet"/>
      <w:lvlText w:val="-"/>
      <w:lvlJc w:val="left"/>
      <w:pPr>
        <w:ind w:left="800" w:hanging="360"/>
      </w:pPr>
      <w:rPr>
        <w:rFonts w:ascii="맑은 고딕" w:eastAsia="맑은 고딕" w:hAnsi="맑은 고딕" w:cstheme="minorBidi" w:hint="eastAsia"/>
      </w:rPr>
    </w:lvl>
    <w:lvl w:ilvl="1" w:tplc="04090003" w:tentative="1">
      <w:start w:val="1"/>
      <w:numFmt w:val="bullet"/>
      <w:lvlText w:val=""/>
      <w:lvlJc w:val="left"/>
      <w:pPr>
        <w:ind w:left="1320" w:hanging="440"/>
      </w:pPr>
      <w:rPr>
        <w:rFonts w:ascii="Wingdings" w:hAnsi="Wingdings" w:hint="default"/>
      </w:rPr>
    </w:lvl>
    <w:lvl w:ilvl="2" w:tplc="04090005" w:tentative="1">
      <w:start w:val="1"/>
      <w:numFmt w:val="bullet"/>
      <w:lvlText w:val=""/>
      <w:lvlJc w:val="left"/>
      <w:pPr>
        <w:ind w:left="1760" w:hanging="440"/>
      </w:pPr>
      <w:rPr>
        <w:rFonts w:ascii="Wingdings" w:hAnsi="Wingdings" w:hint="default"/>
      </w:rPr>
    </w:lvl>
    <w:lvl w:ilvl="3" w:tplc="04090001" w:tentative="1">
      <w:start w:val="1"/>
      <w:numFmt w:val="bullet"/>
      <w:lvlText w:val=""/>
      <w:lvlJc w:val="left"/>
      <w:pPr>
        <w:ind w:left="2200" w:hanging="440"/>
      </w:pPr>
      <w:rPr>
        <w:rFonts w:ascii="Wingdings" w:hAnsi="Wingdings" w:hint="default"/>
      </w:rPr>
    </w:lvl>
    <w:lvl w:ilvl="4" w:tplc="04090003" w:tentative="1">
      <w:start w:val="1"/>
      <w:numFmt w:val="bullet"/>
      <w:lvlText w:val=""/>
      <w:lvlJc w:val="left"/>
      <w:pPr>
        <w:ind w:left="2640" w:hanging="440"/>
      </w:pPr>
      <w:rPr>
        <w:rFonts w:ascii="Wingdings" w:hAnsi="Wingdings" w:hint="default"/>
      </w:rPr>
    </w:lvl>
    <w:lvl w:ilvl="5" w:tplc="04090005" w:tentative="1">
      <w:start w:val="1"/>
      <w:numFmt w:val="bullet"/>
      <w:lvlText w:val=""/>
      <w:lvlJc w:val="left"/>
      <w:pPr>
        <w:ind w:left="3080" w:hanging="440"/>
      </w:pPr>
      <w:rPr>
        <w:rFonts w:ascii="Wingdings" w:hAnsi="Wingdings" w:hint="default"/>
      </w:rPr>
    </w:lvl>
    <w:lvl w:ilvl="6" w:tplc="04090001" w:tentative="1">
      <w:start w:val="1"/>
      <w:numFmt w:val="bullet"/>
      <w:lvlText w:val=""/>
      <w:lvlJc w:val="left"/>
      <w:pPr>
        <w:ind w:left="3520" w:hanging="440"/>
      </w:pPr>
      <w:rPr>
        <w:rFonts w:ascii="Wingdings" w:hAnsi="Wingdings" w:hint="default"/>
      </w:rPr>
    </w:lvl>
    <w:lvl w:ilvl="7" w:tplc="04090003" w:tentative="1">
      <w:start w:val="1"/>
      <w:numFmt w:val="bullet"/>
      <w:lvlText w:val=""/>
      <w:lvlJc w:val="left"/>
      <w:pPr>
        <w:ind w:left="3960" w:hanging="440"/>
      </w:pPr>
      <w:rPr>
        <w:rFonts w:ascii="Wingdings" w:hAnsi="Wingdings" w:hint="default"/>
      </w:rPr>
    </w:lvl>
    <w:lvl w:ilvl="8" w:tplc="04090005" w:tentative="1">
      <w:start w:val="1"/>
      <w:numFmt w:val="bullet"/>
      <w:lvlText w:val=""/>
      <w:lvlJc w:val="left"/>
      <w:pPr>
        <w:ind w:left="4400" w:hanging="440"/>
      </w:pPr>
      <w:rPr>
        <w:rFonts w:ascii="Wingdings" w:hAnsi="Wingdings" w:hint="default"/>
      </w:rPr>
    </w:lvl>
  </w:abstractNum>
  <w:abstractNum w:abstractNumId="1" w15:restartNumberingAfterBreak="0">
    <w:nsid w:val="55F01751"/>
    <w:multiLevelType w:val="hybridMultilevel"/>
    <w:tmpl w:val="657E07FA"/>
    <w:lvl w:ilvl="0" w:tplc="4C582484">
      <w:start w:val="1"/>
      <w:numFmt w:val="bullet"/>
      <w:lvlText w:val="-"/>
      <w:lvlJc w:val="left"/>
      <w:pPr>
        <w:ind w:left="800" w:hanging="360"/>
      </w:pPr>
      <w:rPr>
        <w:rFonts w:ascii="맑은 고딕" w:eastAsia="맑은 고딕" w:hAnsi="맑은 고딕" w:cstheme="minorBidi" w:hint="eastAsia"/>
      </w:rPr>
    </w:lvl>
    <w:lvl w:ilvl="1" w:tplc="04090003" w:tentative="1">
      <w:start w:val="1"/>
      <w:numFmt w:val="bullet"/>
      <w:lvlText w:val=""/>
      <w:lvlJc w:val="left"/>
      <w:pPr>
        <w:ind w:left="1320" w:hanging="440"/>
      </w:pPr>
      <w:rPr>
        <w:rFonts w:ascii="Wingdings" w:hAnsi="Wingdings" w:hint="default"/>
      </w:rPr>
    </w:lvl>
    <w:lvl w:ilvl="2" w:tplc="04090005" w:tentative="1">
      <w:start w:val="1"/>
      <w:numFmt w:val="bullet"/>
      <w:lvlText w:val=""/>
      <w:lvlJc w:val="left"/>
      <w:pPr>
        <w:ind w:left="1760" w:hanging="440"/>
      </w:pPr>
      <w:rPr>
        <w:rFonts w:ascii="Wingdings" w:hAnsi="Wingdings" w:hint="default"/>
      </w:rPr>
    </w:lvl>
    <w:lvl w:ilvl="3" w:tplc="04090001" w:tentative="1">
      <w:start w:val="1"/>
      <w:numFmt w:val="bullet"/>
      <w:lvlText w:val=""/>
      <w:lvlJc w:val="left"/>
      <w:pPr>
        <w:ind w:left="2200" w:hanging="440"/>
      </w:pPr>
      <w:rPr>
        <w:rFonts w:ascii="Wingdings" w:hAnsi="Wingdings" w:hint="default"/>
      </w:rPr>
    </w:lvl>
    <w:lvl w:ilvl="4" w:tplc="04090003" w:tentative="1">
      <w:start w:val="1"/>
      <w:numFmt w:val="bullet"/>
      <w:lvlText w:val=""/>
      <w:lvlJc w:val="left"/>
      <w:pPr>
        <w:ind w:left="2640" w:hanging="440"/>
      </w:pPr>
      <w:rPr>
        <w:rFonts w:ascii="Wingdings" w:hAnsi="Wingdings" w:hint="default"/>
      </w:rPr>
    </w:lvl>
    <w:lvl w:ilvl="5" w:tplc="04090005" w:tentative="1">
      <w:start w:val="1"/>
      <w:numFmt w:val="bullet"/>
      <w:lvlText w:val=""/>
      <w:lvlJc w:val="left"/>
      <w:pPr>
        <w:ind w:left="3080" w:hanging="440"/>
      </w:pPr>
      <w:rPr>
        <w:rFonts w:ascii="Wingdings" w:hAnsi="Wingdings" w:hint="default"/>
      </w:rPr>
    </w:lvl>
    <w:lvl w:ilvl="6" w:tplc="04090001" w:tentative="1">
      <w:start w:val="1"/>
      <w:numFmt w:val="bullet"/>
      <w:lvlText w:val=""/>
      <w:lvlJc w:val="left"/>
      <w:pPr>
        <w:ind w:left="3520" w:hanging="440"/>
      </w:pPr>
      <w:rPr>
        <w:rFonts w:ascii="Wingdings" w:hAnsi="Wingdings" w:hint="default"/>
      </w:rPr>
    </w:lvl>
    <w:lvl w:ilvl="7" w:tplc="04090003" w:tentative="1">
      <w:start w:val="1"/>
      <w:numFmt w:val="bullet"/>
      <w:lvlText w:val=""/>
      <w:lvlJc w:val="left"/>
      <w:pPr>
        <w:ind w:left="3960" w:hanging="440"/>
      </w:pPr>
      <w:rPr>
        <w:rFonts w:ascii="Wingdings" w:hAnsi="Wingdings" w:hint="default"/>
      </w:rPr>
    </w:lvl>
    <w:lvl w:ilvl="8" w:tplc="04090005" w:tentative="1">
      <w:start w:val="1"/>
      <w:numFmt w:val="bullet"/>
      <w:lvlText w:val=""/>
      <w:lvlJc w:val="left"/>
      <w:pPr>
        <w:ind w:left="4400" w:hanging="440"/>
      </w:pPr>
      <w:rPr>
        <w:rFonts w:ascii="Wingdings" w:hAnsi="Wingdings" w:hint="default"/>
      </w:rPr>
    </w:lvl>
  </w:abstractNum>
  <w:abstractNum w:abstractNumId="2" w15:restartNumberingAfterBreak="0">
    <w:nsid w:val="6C7A5A10"/>
    <w:multiLevelType w:val="hybridMultilevel"/>
    <w:tmpl w:val="B04CCE1C"/>
    <w:lvl w:ilvl="0" w:tplc="AFC6D4B4">
      <w:start w:val="1"/>
      <w:numFmt w:val="bullet"/>
      <w:lvlText w:val="-"/>
      <w:lvlJc w:val="left"/>
      <w:pPr>
        <w:ind w:left="800" w:hanging="360"/>
      </w:pPr>
      <w:rPr>
        <w:rFonts w:ascii="맑은 고딕" w:eastAsia="맑은 고딕" w:hAnsi="맑은 고딕" w:cstheme="minorBidi" w:hint="eastAsia"/>
      </w:rPr>
    </w:lvl>
    <w:lvl w:ilvl="1" w:tplc="04090003" w:tentative="1">
      <w:start w:val="1"/>
      <w:numFmt w:val="bullet"/>
      <w:lvlText w:val=""/>
      <w:lvlJc w:val="left"/>
      <w:pPr>
        <w:ind w:left="1320" w:hanging="440"/>
      </w:pPr>
      <w:rPr>
        <w:rFonts w:ascii="Wingdings" w:hAnsi="Wingdings" w:hint="default"/>
      </w:rPr>
    </w:lvl>
    <w:lvl w:ilvl="2" w:tplc="04090005" w:tentative="1">
      <w:start w:val="1"/>
      <w:numFmt w:val="bullet"/>
      <w:lvlText w:val=""/>
      <w:lvlJc w:val="left"/>
      <w:pPr>
        <w:ind w:left="1760" w:hanging="440"/>
      </w:pPr>
      <w:rPr>
        <w:rFonts w:ascii="Wingdings" w:hAnsi="Wingdings" w:hint="default"/>
      </w:rPr>
    </w:lvl>
    <w:lvl w:ilvl="3" w:tplc="04090001" w:tentative="1">
      <w:start w:val="1"/>
      <w:numFmt w:val="bullet"/>
      <w:lvlText w:val=""/>
      <w:lvlJc w:val="left"/>
      <w:pPr>
        <w:ind w:left="2200" w:hanging="440"/>
      </w:pPr>
      <w:rPr>
        <w:rFonts w:ascii="Wingdings" w:hAnsi="Wingdings" w:hint="default"/>
      </w:rPr>
    </w:lvl>
    <w:lvl w:ilvl="4" w:tplc="04090003" w:tentative="1">
      <w:start w:val="1"/>
      <w:numFmt w:val="bullet"/>
      <w:lvlText w:val=""/>
      <w:lvlJc w:val="left"/>
      <w:pPr>
        <w:ind w:left="2640" w:hanging="440"/>
      </w:pPr>
      <w:rPr>
        <w:rFonts w:ascii="Wingdings" w:hAnsi="Wingdings" w:hint="default"/>
      </w:rPr>
    </w:lvl>
    <w:lvl w:ilvl="5" w:tplc="04090005" w:tentative="1">
      <w:start w:val="1"/>
      <w:numFmt w:val="bullet"/>
      <w:lvlText w:val=""/>
      <w:lvlJc w:val="left"/>
      <w:pPr>
        <w:ind w:left="3080" w:hanging="440"/>
      </w:pPr>
      <w:rPr>
        <w:rFonts w:ascii="Wingdings" w:hAnsi="Wingdings" w:hint="default"/>
      </w:rPr>
    </w:lvl>
    <w:lvl w:ilvl="6" w:tplc="04090001" w:tentative="1">
      <w:start w:val="1"/>
      <w:numFmt w:val="bullet"/>
      <w:lvlText w:val=""/>
      <w:lvlJc w:val="left"/>
      <w:pPr>
        <w:ind w:left="3520" w:hanging="440"/>
      </w:pPr>
      <w:rPr>
        <w:rFonts w:ascii="Wingdings" w:hAnsi="Wingdings" w:hint="default"/>
      </w:rPr>
    </w:lvl>
    <w:lvl w:ilvl="7" w:tplc="04090003" w:tentative="1">
      <w:start w:val="1"/>
      <w:numFmt w:val="bullet"/>
      <w:lvlText w:val=""/>
      <w:lvlJc w:val="left"/>
      <w:pPr>
        <w:ind w:left="3960" w:hanging="440"/>
      </w:pPr>
      <w:rPr>
        <w:rFonts w:ascii="Wingdings" w:hAnsi="Wingdings" w:hint="default"/>
      </w:rPr>
    </w:lvl>
    <w:lvl w:ilvl="8" w:tplc="04090005" w:tentative="1">
      <w:start w:val="1"/>
      <w:numFmt w:val="bullet"/>
      <w:lvlText w:val=""/>
      <w:lvlJc w:val="left"/>
      <w:pPr>
        <w:ind w:left="4400" w:hanging="440"/>
      </w:pPr>
      <w:rPr>
        <w:rFonts w:ascii="Wingdings" w:hAnsi="Wingdings" w:hint="default"/>
      </w:rPr>
    </w:lvl>
  </w:abstractNum>
  <w:num w:numId="1" w16cid:durableId="1432582299">
    <w:abstractNumId w:val="1"/>
  </w:num>
  <w:num w:numId="2" w16cid:durableId="497229636">
    <w:abstractNumId w:val="0"/>
  </w:num>
  <w:num w:numId="3" w16cid:durableId="13672698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800"/>
  <w:displayHorizontalDrawingGridEvery w:val="0"/>
  <w:displayVerticalDrawingGridEvery w:val="2"/>
  <w:noPunctuationKerning/>
  <w:characterSpacingControl w:val="doNotCompres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274AA"/>
    <w:rsid w:val="000F0431"/>
    <w:rsid w:val="00142553"/>
    <w:rsid w:val="0018663B"/>
    <w:rsid w:val="003274AA"/>
    <w:rsid w:val="00424D92"/>
    <w:rsid w:val="00481C74"/>
    <w:rsid w:val="004B7617"/>
    <w:rsid w:val="00792DF7"/>
    <w:rsid w:val="007C7856"/>
    <w:rsid w:val="00860C36"/>
    <w:rsid w:val="009947EA"/>
    <w:rsid w:val="00BE72E2"/>
    <w:rsid w:val="00CF1127"/>
    <w:rsid w:val="00D26340"/>
    <w:rsid w:val="00D55069"/>
    <w:rsid w:val="00EC5414"/>
    <w:rsid w:val="00F4785A"/>
    <w:rsid w:val="00F64512"/>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A49BDD"/>
  <w15:chartTrackingRefBased/>
  <w15:docId w15:val="{1B59C443-4F1F-4FEE-9225-84509E8AB0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EastAsia" w:eastAsiaTheme="minorEastAsia" w:hAnsiTheme="minorHAnsi" w:cstheme="minorBidi"/>
        <w:kern w:val="2"/>
        <w:sz w:val="22"/>
        <w:szCs w:val="24"/>
        <w:lang w:val="en-US" w:eastAsia="ko-KR" w:bidi="ar-SA"/>
        <w14:ligatures w14:val="standardContextual"/>
      </w:rPr>
    </w:rPrDefault>
    <w:pPrDefault>
      <w:pPr>
        <w:spacing w:after="16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wordWrap w:val="0"/>
      <w:autoSpaceDE w:val="0"/>
      <w:autoSpaceDN w:val="0"/>
    </w:pPr>
  </w:style>
  <w:style w:type="paragraph" w:styleId="1">
    <w:name w:val="heading 1"/>
    <w:basedOn w:val="a"/>
    <w:next w:val="a"/>
    <w:link w:val="1Char"/>
    <w:uiPriority w:val="9"/>
    <w:qFormat/>
    <w:rsid w:val="003274AA"/>
    <w:pPr>
      <w:keepNext/>
      <w:keepLines/>
      <w:spacing w:before="280" w:after="80"/>
      <w:outlineLvl w:val="0"/>
    </w:pPr>
    <w:rPr>
      <w:rFonts w:asciiTheme="majorHAnsi" w:eastAsiaTheme="majorEastAsia" w:hAnsiTheme="majorHAnsi" w:cstheme="majorBidi"/>
      <w:color w:val="000000" w:themeColor="text1"/>
      <w:sz w:val="32"/>
      <w:szCs w:val="32"/>
    </w:rPr>
  </w:style>
  <w:style w:type="paragraph" w:styleId="2">
    <w:name w:val="heading 2"/>
    <w:basedOn w:val="a"/>
    <w:next w:val="a"/>
    <w:link w:val="2Char"/>
    <w:uiPriority w:val="9"/>
    <w:semiHidden/>
    <w:unhideWhenUsed/>
    <w:qFormat/>
    <w:rsid w:val="003274AA"/>
    <w:pPr>
      <w:keepNext/>
      <w:keepLines/>
      <w:spacing w:before="160" w:after="80"/>
      <w:outlineLvl w:val="1"/>
    </w:pPr>
    <w:rPr>
      <w:rFonts w:asciiTheme="majorHAnsi" w:eastAsiaTheme="majorEastAsia" w:hAnsiTheme="majorHAnsi" w:cstheme="majorBidi"/>
      <w:color w:val="000000" w:themeColor="text1"/>
      <w:sz w:val="28"/>
      <w:szCs w:val="28"/>
    </w:rPr>
  </w:style>
  <w:style w:type="paragraph" w:styleId="3">
    <w:name w:val="heading 3"/>
    <w:basedOn w:val="a"/>
    <w:next w:val="a"/>
    <w:link w:val="3Char"/>
    <w:uiPriority w:val="9"/>
    <w:semiHidden/>
    <w:unhideWhenUsed/>
    <w:qFormat/>
    <w:rsid w:val="003274AA"/>
    <w:pPr>
      <w:keepNext/>
      <w:keepLines/>
      <w:spacing w:before="160" w:after="80"/>
      <w:outlineLvl w:val="2"/>
    </w:pPr>
    <w:rPr>
      <w:rFonts w:asciiTheme="majorHAnsi" w:eastAsiaTheme="majorEastAsia" w:hAnsiTheme="majorHAnsi" w:cstheme="majorBidi"/>
      <w:color w:val="000000" w:themeColor="text1"/>
      <w:sz w:val="24"/>
    </w:rPr>
  </w:style>
  <w:style w:type="paragraph" w:styleId="4">
    <w:name w:val="heading 4"/>
    <w:basedOn w:val="a"/>
    <w:next w:val="a"/>
    <w:link w:val="4Char"/>
    <w:uiPriority w:val="9"/>
    <w:semiHidden/>
    <w:unhideWhenUsed/>
    <w:qFormat/>
    <w:rsid w:val="003274AA"/>
    <w:pPr>
      <w:keepNext/>
      <w:keepLines/>
      <w:spacing w:before="80" w:after="40"/>
      <w:outlineLvl w:val="3"/>
    </w:pPr>
    <w:rPr>
      <w:rFonts w:asciiTheme="majorHAnsi" w:eastAsiaTheme="majorEastAsia" w:hAnsiTheme="majorHAnsi" w:cstheme="majorBidi"/>
      <w:color w:val="000000" w:themeColor="text1"/>
    </w:rPr>
  </w:style>
  <w:style w:type="paragraph" w:styleId="5">
    <w:name w:val="heading 5"/>
    <w:basedOn w:val="a"/>
    <w:next w:val="a"/>
    <w:link w:val="5Char"/>
    <w:uiPriority w:val="9"/>
    <w:semiHidden/>
    <w:unhideWhenUsed/>
    <w:qFormat/>
    <w:rsid w:val="003274AA"/>
    <w:pPr>
      <w:keepNext/>
      <w:keepLines/>
      <w:spacing w:before="80" w:after="40"/>
      <w:ind w:leftChars="100" w:left="100"/>
      <w:outlineLvl w:val="4"/>
    </w:pPr>
    <w:rPr>
      <w:rFonts w:asciiTheme="majorHAnsi" w:eastAsiaTheme="majorEastAsia" w:hAnsiTheme="majorHAnsi" w:cstheme="majorBidi"/>
      <w:color w:val="000000" w:themeColor="text1"/>
    </w:rPr>
  </w:style>
  <w:style w:type="paragraph" w:styleId="6">
    <w:name w:val="heading 6"/>
    <w:basedOn w:val="a"/>
    <w:next w:val="a"/>
    <w:link w:val="6Char"/>
    <w:uiPriority w:val="9"/>
    <w:semiHidden/>
    <w:unhideWhenUsed/>
    <w:qFormat/>
    <w:rsid w:val="003274AA"/>
    <w:pPr>
      <w:keepNext/>
      <w:keepLines/>
      <w:spacing w:before="80" w:after="40"/>
      <w:ind w:leftChars="200" w:left="200"/>
      <w:outlineLvl w:val="5"/>
    </w:pPr>
    <w:rPr>
      <w:rFonts w:asciiTheme="majorHAnsi" w:eastAsiaTheme="majorEastAsia" w:hAnsiTheme="majorHAnsi" w:cstheme="majorBidi"/>
      <w:color w:val="000000" w:themeColor="text1"/>
    </w:rPr>
  </w:style>
  <w:style w:type="paragraph" w:styleId="7">
    <w:name w:val="heading 7"/>
    <w:basedOn w:val="a"/>
    <w:next w:val="a"/>
    <w:link w:val="7Char"/>
    <w:uiPriority w:val="9"/>
    <w:semiHidden/>
    <w:unhideWhenUsed/>
    <w:qFormat/>
    <w:rsid w:val="003274AA"/>
    <w:pPr>
      <w:keepNext/>
      <w:keepLines/>
      <w:spacing w:before="80" w:after="40"/>
      <w:ind w:leftChars="300" w:left="300"/>
      <w:outlineLvl w:val="6"/>
    </w:pPr>
    <w:rPr>
      <w:rFonts w:asciiTheme="majorHAnsi" w:eastAsiaTheme="majorEastAsia" w:hAnsiTheme="majorHAnsi" w:cstheme="majorBidi"/>
      <w:color w:val="000000" w:themeColor="text1"/>
    </w:rPr>
  </w:style>
  <w:style w:type="paragraph" w:styleId="8">
    <w:name w:val="heading 8"/>
    <w:basedOn w:val="a"/>
    <w:next w:val="a"/>
    <w:link w:val="8Char"/>
    <w:uiPriority w:val="9"/>
    <w:semiHidden/>
    <w:unhideWhenUsed/>
    <w:qFormat/>
    <w:rsid w:val="003274AA"/>
    <w:pPr>
      <w:keepNext/>
      <w:keepLines/>
      <w:spacing w:before="80" w:after="40"/>
      <w:ind w:leftChars="400" w:left="400"/>
      <w:outlineLvl w:val="7"/>
    </w:pPr>
    <w:rPr>
      <w:rFonts w:asciiTheme="majorHAnsi" w:eastAsiaTheme="majorEastAsia" w:hAnsiTheme="majorHAnsi" w:cstheme="majorBidi"/>
      <w:color w:val="000000" w:themeColor="text1"/>
    </w:rPr>
  </w:style>
  <w:style w:type="paragraph" w:styleId="9">
    <w:name w:val="heading 9"/>
    <w:basedOn w:val="a"/>
    <w:next w:val="a"/>
    <w:link w:val="9Char"/>
    <w:uiPriority w:val="9"/>
    <w:semiHidden/>
    <w:unhideWhenUsed/>
    <w:qFormat/>
    <w:rsid w:val="003274AA"/>
    <w:pPr>
      <w:keepNext/>
      <w:keepLines/>
      <w:spacing w:before="80" w:after="40"/>
      <w:ind w:leftChars="500" w:left="500"/>
      <w:outlineLvl w:val="8"/>
    </w:pPr>
    <w:rPr>
      <w:rFonts w:asciiTheme="majorHAnsi" w:eastAsiaTheme="majorEastAsia" w:hAnsiTheme="majorHAnsi" w:cstheme="majorBidi"/>
      <w:color w:val="000000" w:themeColor="tex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제목 1 Char"/>
    <w:basedOn w:val="a0"/>
    <w:link w:val="1"/>
    <w:uiPriority w:val="9"/>
    <w:rsid w:val="003274AA"/>
    <w:rPr>
      <w:rFonts w:asciiTheme="majorHAnsi" w:eastAsiaTheme="majorEastAsia" w:hAnsiTheme="majorHAnsi" w:cstheme="majorBidi"/>
      <w:color w:val="000000" w:themeColor="text1"/>
      <w:sz w:val="32"/>
      <w:szCs w:val="32"/>
    </w:rPr>
  </w:style>
  <w:style w:type="character" w:customStyle="1" w:styleId="2Char">
    <w:name w:val="제목 2 Char"/>
    <w:basedOn w:val="a0"/>
    <w:link w:val="2"/>
    <w:uiPriority w:val="9"/>
    <w:semiHidden/>
    <w:rsid w:val="003274AA"/>
    <w:rPr>
      <w:rFonts w:asciiTheme="majorHAnsi" w:eastAsiaTheme="majorEastAsia" w:hAnsiTheme="majorHAnsi" w:cstheme="majorBidi"/>
      <w:color w:val="000000" w:themeColor="text1"/>
      <w:sz w:val="28"/>
      <w:szCs w:val="28"/>
    </w:rPr>
  </w:style>
  <w:style w:type="character" w:customStyle="1" w:styleId="3Char">
    <w:name w:val="제목 3 Char"/>
    <w:basedOn w:val="a0"/>
    <w:link w:val="3"/>
    <w:uiPriority w:val="9"/>
    <w:semiHidden/>
    <w:rsid w:val="003274AA"/>
    <w:rPr>
      <w:rFonts w:asciiTheme="majorHAnsi" w:eastAsiaTheme="majorEastAsia" w:hAnsiTheme="majorHAnsi" w:cstheme="majorBidi"/>
      <w:color w:val="000000" w:themeColor="text1"/>
      <w:sz w:val="24"/>
    </w:rPr>
  </w:style>
  <w:style w:type="character" w:customStyle="1" w:styleId="4Char">
    <w:name w:val="제목 4 Char"/>
    <w:basedOn w:val="a0"/>
    <w:link w:val="4"/>
    <w:uiPriority w:val="9"/>
    <w:semiHidden/>
    <w:rsid w:val="003274AA"/>
    <w:rPr>
      <w:rFonts w:asciiTheme="majorHAnsi" w:eastAsiaTheme="majorEastAsia" w:hAnsiTheme="majorHAnsi" w:cstheme="majorBidi"/>
      <w:color w:val="000000" w:themeColor="text1"/>
    </w:rPr>
  </w:style>
  <w:style w:type="character" w:customStyle="1" w:styleId="5Char">
    <w:name w:val="제목 5 Char"/>
    <w:basedOn w:val="a0"/>
    <w:link w:val="5"/>
    <w:uiPriority w:val="9"/>
    <w:semiHidden/>
    <w:rsid w:val="003274AA"/>
    <w:rPr>
      <w:rFonts w:asciiTheme="majorHAnsi" w:eastAsiaTheme="majorEastAsia" w:hAnsiTheme="majorHAnsi" w:cstheme="majorBidi"/>
      <w:color w:val="000000" w:themeColor="text1"/>
    </w:rPr>
  </w:style>
  <w:style w:type="character" w:customStyle="1" w:styleId="6Char">
    <w:name w:val="제목 6 Char"/>
    <w:basedOn w:val="a0"/>
    <w:link w:val="6"/>
    <w:uiPriority w:val="9"/>
    <w:semiHidden/>
    <w:rsid w:val="003274AA"/>
    <w:rPr>
      <w:rFonts w:asciiTheme="majorHAnsi" w:eastAsiaTheme="majorEastAsia" w:hAnsiTheme="majorHAnsi" w:cstheme="majorBidi"/>
      <w:color w:val="000000" w:themeColor="text1"/>
    </w:rPr>
  </w:style>
  <w:style w:type="character" w:customStyle="1" w:styleId="7Char">
    <w:name w:val="제목 7 Char"/>
    <w:basedOn w:val="a0"/>
    <w:link w:val="7"/>
    <w:uiPriority w:val="9"/>
    <w:semiHidden/>
    <w:rsid w:val="003274AA"/>
    <w:rPr>
      <w:rFonts w:asciiTheme="majorHAnsi" w:eastAsiaTheme="majorEastAsia" w:hAnsiTheme="majorHAnsi" w:cstheme="majorBidi"/>
      <w:color w:val="000000" w:themeColor="text1"/>
    </w:rPr>
  </w:style>
  <w:style w:type="character" w:customStyle="1" w:styleId="8Char">
    <w:name w:val="제목 8 Char"/>
    <w:basedOn w:val="a0"/>
    <w:link w:val="8"/>
    <w:uiPriority w:val="9"/>
    <w:semiHidden/>
    <w:rsid w:val="003274AA"/>
    <w:rPr>
      <w:rFonts w:asciiTheme="majorHAnsi" w:eastAsiaTheme="majorEastAsia" w:hAnsiTheme="majorHAnsi" w:cstheme="majorBidi"/>
      <w:color w:val="000000" w:themeColor="text1"/>
    </w:rPr>
  </w:style>
  <w:style w:type="character" w:customStyle="1" w:styleId="9Char">
    <w:name w:val="제목 9 Char"/>
    <w:basedOn w:val="a0"/>
    <w:link w:val="9"/>
    <w:uiPriority w:val="9"/>
    <w:semiHidden/>
    <w:rsid w:val="003274AA"/>
    <w:rPr>
      <w:rFonts w:asciiTheme="majorHAnsi" w:eastAsiaTheme="majorEastAsia" w:hAnsiTheme="majorHAnsi" w:cstheme="majorBidi"/>
      <w:color w:val="000000" w:themeColor="text1"/>
    </w:rPr>
  </w:style>
  <w:style w:type="paragraph" w:styleId="a3">
    <w:name w:val="Title"/>
    <w:basedOn w:val="a"/>
    <w:next w:val="a"/>
    <w:link w:val="Char"/>
    <w:uiPriority w:val="10"/>
    <w:qFormat/>
    <w:rsid w:val="003274AA"/>
    <w:pPr>
      <w:spacing w:after="80"/>
      <w:contextualSpacing/>
      <w:jc w:val="center"/>
    </w:pPr>
    <w:rPr>
      <w:rFonts w:asciiTheme="majorHAnsi" w:eastAsiaTheme="majorEastAsia" w:hAnsiTheme="majorHAnsi" w:cstheme="majorBidi"/>
      <w:spacing w:val="-10"/>
      <w:kern w:val="28"/>
      <w:sz w:val="56"/>
      <w:szCs w:val="56"/>
    </w:rPr>
  </w:style>
  <w:style w:type="character" w:customStyle="1" w:styleId="Char">
    <w:name w:val="제목 Char"/>
    <w:basedOn w:val="a0"/>
    <w:link w:val="a3"/>
    <w:uiPriority w:val="10"/>
    <w:rsid w:val="003274AA"/>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3274AA"/>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Char0">
    <w:name w:val="부제 Char"/>
    <w:basedOn w:val="a0"/>
    <w:link w:val="a4"/>
    <w:uiPriority w:val="11"/>
    <w:rsid w:val="003274AA"/>
    <w:rPr>
      <w:rFonts w:asciiTheme="majorHAnsi" w:eastAsiaTheme="majorEastAsia" w:hAnsiTheme="majorHAnsi" w:cstheme="majorBidi"/>
      <w:color w:val="595959" w:themeColor="text1" w:themeTint="A6"/>
      <w:spacing w:val="15"/>
      <w:sz w:val="28"/>
      <w:szCs w:val="28"/>
    </w:rPr>
  </w:style>
  <w:style w:type="paragraph" w:styleId="a5">
    <w:name w:val="Quote"/>
    <w:basedOn w:val="a"/>
    <w:next w:val="a"/>
    <w:link w:val="Char1"/>
    <w:uiPriority w:val="29"/>
    <w:qFormat/>
    <w:rsid w:val="003274AA"/>
    <w:pPr>
      <w:spacing w:before="160"/>
      <w:jc w:val="center"/>
    </w:pPr>
    <w:rPr>
      <w:i/>
      <w:iCs/>
      <w:color w:val="404040" w:themeColor="text1" w:themeTint="BF"/>
    </w:rPr>
  </w:style>
  <w:style w:type="character" w:customStyle="1" w:styleId="Char1">
    <w:name w:val="인용 Char"/>
    <w:basedOn w:val="a0"/>
    <w:link w:val="a5"/>
    <w:uiPriority w:val="29"/>
    <w:rsid w:val="003274AA"/>
    <w:rPr>
      <w:i/>
      <w:iCs/>
      <w:color w:val="404040" w:themeColor="text1" w:themeTint="BF"/>
    </w:rPr>
  </w:style>
  <w:style w:type="paragraph" w:styleId="a6">
    <w:name w:val="List Paragraph"/>
    <w:basedOn w:val="a"/>
    <w:uiPriority w:val="34"/>
    <w:qFormat/>
    <w:rsid w:val="003274AA"/>
    <w:pPr>
      <w:ind w:left="720"/>
      <w:contextualSpacing/>
    </w:pPr>
  </w:style>
  <w:style w:type="character" w:styleId="a7">
    <w:name w:val="Intense Emphasis"/>
    <w:basedOn w:val="a0"/>
    <w:uiPriority w:val="21"/>
    <w:qFormat/>
    <w:rsid w:val="003274AA"/>
    <w:rPr>
      <w:i/>
      <w:iCs/>
      <w:color w:val="0F4761" w:themeColor="accent1" w:themeShade="BF"/>
    </w:rPr>
  </w:style>
  <w:style w:type="paragraph" w:styleId="a8">
    <w:name w:val="Intense Quote"/>
    <w:basedOn w:val="a"/>
    <w:next w:val="a"/>
    <w:link w:val="Char2"/>
    <w:uiPriority w:val="30"/>
    <w:qFormat/>
    <w:rsid w:val="003274A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har2">
    <w:name w:val="강한 인용 Char"/>
    <w:basedOn w:val="a0"/>
    <w:link w:val="a8"/>
    <w:uiPriority w:val="30"/>
    <w:rsid w:val="003274AA"/>
    <w:rPr>
      <w:i/>
      <w:iCs/>
      <w:color w:val="0F4761" w:themeColor="accent1" w:themeShade="BF"/>
    </w:rPr>
  </w:style>
  <w:style w:type="character" w:styleId="a9">
    <w:name w:val="Intense Reference"/>
    <w:basedOn w:val="a0"/>
    <w:uiPriority w:val="32"/>
    <w:qFormat/>
    <w:rsid w:val="003274AA"/>
    <w:rPr>
      <w:b/>
      <w:bCs/>
      <w:smallCaps/>
      <w:color w:val="0F4761" w:themeColor="accent1" w:themeShade="BF"/>
      <w:spacing w:val="5"/>
    </w:rPr>
  </w:style>
  <w:style w:type="paragraph" w:styleId="aa">
    <w:name w:val="header"/>
    <w:basedOn w:val="a"/>
    <w:link w:val="Char3"/>
    <w:uiPriority w:val="99"/>
    <w:unhideWhenUsed/>
    <w:rsid w:val="00424D92"/>
    <w:pPr>
      <w:tabs>
        <w:tab w:val="center" w:pos="4513"/>
        <w:tab w:val="right" w:pos="9026"/>
      </w:tabs>
      <w:snapToGrid w:val="0"/>
    </w:pPr>
  </w:style>
  <w:style w:type="character" w:customStyle="1" w:styleId="Char3">
    <w:name w:val="머리글 Char"/>
    <w:basedOn w:val="a0"/>
    <w:link w:val="aa"/>
    <w:uiPriority w:val="99"/>
    <w:rsid w:val="00424D92"/>
  </w:style>
  <w:style w:type="paragraph" w:styleId="ab">
    <w:name w:val="footer"/>
    <w:basedOn w:val="a"/>
    <w:link w:val="Char4"/>
    <w:uiPriority w:val="99"/>
    <w:unhideWhenUsed/>
    <w:rsid w:val="00424D92"/>
    <w:pPr>
      <w:tabs>
        <w:tab w:val="center" w:pos="4513"/>
        <w:tab w:val="right" w:pos="9026"/>
      </w:tabs>
      <w:snapToGrid w:val="0"/>
    </w:pPr>
  </w:style>
  <w:style w:type="character" w:customStyle="1" w:styleId="Char4">
    <w:name w:val="바닥글 Char"/>
    <w:basedOn w:val="a0"/>
    <w:link w:val="ab"/>
    <w:uiPriority w:val="99"/>
    <w:rsid w:val="00424D92"/>
  </w:style>
  <w:style w:type="table" w:styleId="ac">
    <w:name w:val="Table Grid"/>
    <w:basedOn w:val="a1"/>
    <w:uiPriority w:val="39"/>
    <w:rsid w:val="00D55069"/>
    <w:pPr>
      <w:spacing w:after="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styles" Target="styles.xml"/><Relationship Id="rId16" Type="http://schemas.openxmlformats.org/officeDocument/2006/relationships/header" Target="head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jpeg"/><Relationship Id="rId5" Type="http://schemas.openxmlformats.org/officeDocument/2006/relationships/footnotes" Target="footnotes.xml"/><Relationship Id="rId15" Type="http://schemas.openxmlformats.org/officeDocument/2006/relationships/footer" Target="footer2.xml"/><Relationship Id="rId10" Type="http://schemas.openxmlformats.org/officeDocument/2006/relationships/image" Target="media/image4.jpeg"/><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footer" Target="footer1.xml"/></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맑은 고딕"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맑은 고딕"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3</Pages>
  <Words>474</Words>
  <Characters>2705</Characters>
  <Application>Microsoft Office Word</Application>
  <DocSecurity>0</DocSecurity>
  <Lines>22</Lines>
  <Paragraphs>6</Paragraphs>
  <ScaleCrop>false</ScaleCrop>
  <HeadingPairs>
    <vt:vector size="2" baseType="variant">
      <vt:variant>
        <vt:lpstr>제목</vt:lpstr>
      </vt:variant>
      <vt:variant>
        <vt:i4>1</vt:i4>
      </vt:variant>
    </vt:vector>
  </HeadingPairs>
  <TitlesOfParts>
    <vt:vector size="1" baseType="lpstr">
      <vt:lpstr/>
    </vt:vector>
  </TitlesOfParts>
  <Company/>
  <LinksUpToDate>false</LinksUpToDate>
  <CharactersWithSpaces>3173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Dae Yeon Cho</dc:creator>
  <cp:keywords/>
  <dc:description/>
  <cp:lastModifiedBy>Dae Yeon Cho</cp:lastModifiedBy>
  <cp:revision>2</cp:revision>
  <dcterms:created xsi:type="dcterms:W3CDTF">2026-01-29T14:44:00Z</dcterms:created>
  <dcterms:modified xsi:type="dcterms:W3CDTF">2026-01-29T14:44:00Z</dcterms:modified>
</cp:coreProperties>
</file>